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772400" cy="2331720"/>
            <wp:wrapTopAndBottom/>
            <wp:docPr id="0" name="Drawing 0" descr="28dff3e222cd96ca68adfac89cf80c7e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28dff3e222cd96ca68adfac89cf80c7e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tbl>
      <w:tblPr>
        <w:tblW w:w="9360" w:type="dxa"/>
        <w:tblBorders>
          <w:top w:val="single" w:color="ffffff" w:sz="6"/>
          <w:start w:color="ffffff" w:sz="6" w:val="single"/>
          <w:left w:val="single"/>
          <w:bottom w:val="single" w:color="ffffff" w:sz="6"/>
          <w:end w:color="ffffff" w:sz="6" w:val="single"/>
          <w:right w:val="single"/>
          <w:insideH w:val="single" w:color="ffffff" w:sz="6"/>
          <w:insideV w:val="single" w:color="ffffff" w:sz="6"/>
        </w:tblBorders>
      </w:tblPr>
      <w:tblGrid>
        <w:gridCol w:w="1622"/>
        <w:gridCol w:w="2217"/>
        <w:gridCol w:w="5520"/>
      </w:tblGrid>
      <w:tr>
        <w:tc>
          <w:tcPr>
            <w:tcW w:w="9359" w:type="dxa"/>
            <w:gridSpan w:val="3"/>
            <w:tcBorders>
              <w:bottom w:color="000000" w:sz="6" w:val="single"/>
            </w:tcBorders>
            <w:shd w:val="clear" w:color="auto" w:fill="000000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Public Sans" w:hAnsi="Public Sans" w:cs="Public Sans" w:eastAsia="Public Sans"/>
                <w:color w:val="ffffff"/>
                <w:sz w:val="50"/>
                <w:szCs w:val="50"/>
              </w:rPr>
              <w:t>Ideal Customer Profile</w:t>
            </w:r>
            <w:r>
              <w:rPr>
                <w:rFonts w:ascii="Public Sans" w:hAnsi="Public Sans" w:cs="Public Sans" w:eastAsia="Public Sans"/>
                <w:color w:val="ffffff"/>
                <w:sz w:val="50"/>
                <w:szCs w:val="50"/>
              </w:rPr>
              <w:t xml:space="preserve">
</w:t>
            </w:r>
          </w:p>
        </w:tc>
      </w:tr>
      <w:tr>
        <w:tc>
          <w:tcPr>
            <w:tcW w:w="1622" w:type="dxa"/>
            <w:tcBorders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 Bold" w:hAnsi="Inter Bold" w:cs="Inter Bold" w:eastAsia="Inter Bold"/>
                <w:b/>
                <w:bCs/>
                <w:color w:val="434343"/>
                <w:sz w:val="28"/>
                <w:szCs w:val="28"/>
              </w:rPr>
              <w:t>Ideal Customer</w:t>
            </w:r>
            <w:r>
              <w:rPr>
                <w:rFonts w:ascii="Inter Bold" w:hAnsi="Inter Bold" w:cs="Inter Bold" w:eastAsia="Inter Bold"/>
                <w:b/>
                <w:bCs/>
                <w:color w:val="434343"/>
                <w:sz w:val="28"/>
                <w:szCs w:val="28"/>
              </w:rPr>
              <w:t xml:space="preserve"> Profile</w:t>
            </w:r>
            <w:r>
              <w:rPr>
                <w:rFonts w:ascii="Inter Bold" w:hAnsi="Inter Bold" w:cs="Inter Bold" w:eastAsia="Inter Bold"/>
                <w:b/>
                <w:bCs/>
                <w:color w:val="434343"/>
                <w:sz w:val="28"/>
                <w:szCs w:val="28"/>
              </w:rPr>
              <w:t xml:space="preserve"> (ICP):</w:t>
            </w:r>
            <w:r>
              <w:rPr>
                <w:rFonts w:ascii="Inter Bold" w:hAnsi="Inter Bold" w:cs="Inter Bold" w:eastAsia="Inter Bold"/>
                <w:b/>
                <w:bCs/>
                <w:color w:val="434343"/>
                <w:sz w:val="28"/>
                <w:szCs w:val="28"/>
              </w:rPr>
              <w:t xml:space="preserve">
</w:t>
            </w:r>
          </w:p>
        </w:tc>
        <w:tc>
          <w:tcPr>
            <w:tcW w:w="2217" w:type="dxa"/>
            <w:tcBorders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0"/>
                <w:szCs w:val="20"/>
              </w:rPr>
              <w:t xml:space="preserve">Write a brief summary of the industry, annual revenue, etc. of your ideal customer. 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0"/>
                <w:szCs w:val="20"/>
              </w:rPr>
              <w:t>(Think IDEAL, meaning, who loves your product and you would work with all day every day if you could)</w:t>
            </w:r>
            <w:r>
              <w:rPr>
                <w:rFonts w:ascii="Inter" w:hAnsi="Inter" w:cs="Inter" w:eastAsia="Inter"/>
                <w:color w:val="000000"/>
                <w:sz w:val="20"/>
                <w:szCs w:val="20"/>
              </w:rPr>
              <w:t xml:space="preserve">
</w:t>
            </w:r>
          </w:p>
        </w:tc>
        <w:tc>
          <w:tcPr>
            <w:tcW w:w="5520" w:type="dxa"/>
            <w:tcBorders>
              <w:bottom w:color="000000" w:sz="6" w:val="single"/>
            </w:tcBorders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0"/>
                <w:szCs w:val="20"/>
              </w:rPr>
              <w:t xml:space="preserve">
</w:t>
            </w:r>
          </w:p>
        </w:tc>
      </w:tr>
      <w:tr>
        <w:tc>
          <w:tcPr>
            <w:tcW w:w="1622" w:type="dxa"/>
            <w:tcBorders>
              <w:top w:color="000000" w:sz="6" w:val="single"/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 Bold" w:hAnsi="Inter Bold" w:cs="Inter Bold" w:eastAsia="Inter Bold"/>
                <w:b/>
                <w:bCs/>
                <w:color w:val="434343"/>
                <w:sz w:val="28"/>
                <w:szCs w:val="28"/>
              </w:rPr>
              <w:t xml:space="preserve">Average Sales Cycle
</w:t>
            </w:r>
          </w:p>
        </w:tc>
        <w:tc>
          <w:tcPr>
            <w:tcW w:w="2217" w:type="dxa"/>
            <w:tcBorders>
              <w:top w:color="000000" w:sz="6" w:val="single"/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0"/>
                <w:szCs w:val="20"/>
              </w:rPr>
              <w:t xml:space="preserve">Include a range for the average time from contact to close for this ICP.
</w:t>
            </w:r>
          </w:p>
        </w:tc>
        <w:tc>
          <w:tcPr>
            <w:tcW w:w="5520" w:type="dxa"/>
            <w:tcBorders>
              <w:top w:color="000000" w:sz="6" w:val="single"/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9359" w:type="dxa"/>
            <w:gridSpan w:val="3"/>
            <w:tcBorders>
              <w:top w:color="000000" w:sz="6" w:val="single"/>
              <w:bottom w:color="000000" w:sz="6" w:val="single"/>
            </w:tcBorders>
            <w:shd w:val="clear" w:color="auto" w:fill="000000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Public Sans" w:hAnsi="Public Sans" w:cs="Public Sans" w:eastAsia="Public Sans"/>
                <w:color w:val="ffffff"/>
                <w:sz w:val="50"/>
                <w:szCs w:val="50"/>
              </w:rPr>
              <w:t>Buyer(s)</w:t>
            </w:r>
            <w:r>
              <w:rPr>
                <w:rFonts w:ascii="Public Sans" w:hAnsi="Public Sans" w:cs="Public Sans" w:eastAsia="Public Sans"/>
                <w:color w:val="ffffff"/>
                <w:sz w:val="50"/>
                <w:szCs w:val="50"/>
              </w:rPr>
              <w:t xml:space="preserve">
</w:t>
            </w:r>
          </w:p>
        </w:tc>
      </w:tr>
      <w:tr>
        <w:tc>
          <w:tcPr>
            <w:tcW w:w="9359" w:type="dxa"/>
            <w:gridSpan w:val="3"/>
            <w:tcBorders>
              <w:top w:color="000000" w:sz="6" w:val="single"/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 Bold" w:hAnsi="Inter Bold" w:cs="Inter Bold" w:eastAsia="Inter Bold"/>
                <w:b/>
                <w:bCs/>
                <w:color w:val="434343"/>
                <w:sz w:val="20"/>
                <w:szCs w:val="20"/>
              </w:rPr>
              <w:t xml:space="preserve">B2B: </w:t>
            </w:r>
            <w:r>
              <w:rPr>
                <w:rFonts w:ascii="Inter" w:hAnsi="Inter" w:cs="Inter" w:eastAsia="Inter"/>
                <w:color w:val="434343"/>
                <w:sz w:val="20"/>
                <w:szCs w:val="20"/>
              </w:rPr>
              <w:t xml:space="preserve">Typically involves a buying committee. Include the job title associated with the buying roles and check if the buyer role is included in the decision process for the ICP in reference. 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 Bold" w:hAnsi="Inter Bold" w:cs="Inter Bold" w:eastAsia="Inter Bold"/>
                <w:b/>
                <w:bCs/>
                <w:color w:val="434343"/>
                <w:sz w:val="20"/>
                <w:szCs w:val="20"/>
              </w:rPr>
              <w:t>B2C:</w:t>
            </w:r>
            <w:r>
              <w:rPr>
                <w:rFonts w:ascii="Inter" w:hAnsi="Inter" w:cs="Inter" w:eastAsia="Inter"/>
                <w:color w:val="434343"/>
                <w:sz w:val="20"/>
                <w:szCs w:val="20"/>
              </w:rPr>
              <w:t xml:space="preserve"> Typically single or family decision depending on purchase. Include their persona in the column relative to their role in the buying process and check if involved in the purchase. 
</w:t>
            </w:r>
          </w:p>
        </w:tc>
      </w:tr>
      <w:tr>
        <w:tc>
          <w:tcPr>
            <w:tcW w:w="1622" w:type="dxa"/>
            <w:tcBorders>
              <w:top w:color="000000" w:sz="6" w:val="single"/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 Bold" w:hAnsi="Inter Bold" w:cs="Inter Bold" w:eastAsia="Inter Bold"/>
                <w:b/>
                <w:bCs/>
                <w:color w:val="434343"/>
                <w:sz w:val="24"/>
                <w:szCs w:val="24"/>
              </w:rPr>
              <w:t xml:space="preserve">Buying Role:
</w:t>
            </w:r>
          </w:p>
        </w:tc>
        <w:tc>
          <w:tcPr>
            <w:tcW w:w="2217" w:type="dxa"/>
            <w:tcBorders>
              <w:top w:color="000000" w:sz="6" w:val="single"/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 Bold" w:hAnsi="Inter Bold" w:cs="Inter Bold" w:eastAsia="Inter Bold"/>
                <w:b/>
                <w:bCs/>
                <w:color w:val="434343"/>
                <w:sz w:val="24"/>
                <w:szCs w:val="24"/>
              </w:rPr>
              <w:t xml:space="preserve">Action:
</w:t>
            </w:r>
          </w:p>
        </w:tc>
        <w:tc>
          <w:tcPr>
            <w:tcW w:w="5520" w:type="dxa"/>
            <w:tcBorders>
              <w:top w:color="000000" w:sz="6" w:val="single"/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434343"/>
                <w:sz w:val="20"/>
                <w:szCs w:val="20"/>
              </w:rPr>
              <w:t xml:space="preserve">In this section input the title of the person in this role within this ICP:
</w:t>
            </w:r>
          </w:p>
        </w:tc>
      </w:tr>
      <w:tr>
        <w:tc>
          <w:tcPr>
            <w:tcW w:w="1622" w:type="dxa"/>
            <w:tcBorders>
              <w:top w:color="000000" w:sz="6" w:val="single"/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 Bold" w:hAnsi="Inter Bold" w:cs="Inter Bold" w:eastAsia="Inter Bold"/>
                <w:b/>
                <w:bCs/>
                <w:color w:val="434343"/>
                <w:sz w:val="28"/>
                <w:szCs w:val="28"/>
              </w:rPr>
              <w:t>Initiator:</w:t>
            </w:r>
            <w:r>
              <w:rPr>
                <w:rFonts w:ascii="Inter Bold" w:hAnsi="Inter Bold" w:cs="Inter Bold" w:eastAsia="Inter Bold"/>
                <w:b/>
                <w:bCs/>
                <w:color w:val="434343"/>
                <w:sz w:val="28"/>
                <w:szCs w:val="28"/>
              </w:rPr>
              <w:t xml:space="preserve">
</w:t>
            </w:r>
          </w:p>
        </w:tc>
        <w:tc>
          <w:tcPr>
            <w:tcW w:w="2217" w:type="dxa"/>
            <w:tcBorders>
              <w:top w:color="000000" w:sz="6" w:val="single"/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0"/>
                <w:szCs w:val="20"/>
              </w:rPr>
              <w:t>Add the key person responsible for the project</w:t>
            </w:r>
            <w:r>
              <w:rPr>
                <w:rFonts w:ascii="Inter" w:hAnsi="Inter" w:cs="Inter" w:eastAsia="Inter"/>
                <w:color w:val="000000"/>
                <w:sz w:val="20"/>
                <w:szCs w:val="20"/>
              </w:rPr>
              <w:t xml:space="preserve">
</w:t>
            </w:r>
          </w:p>
        </w:tc>
        <w:tc>
          <w:tcPr>
            <w:tcW w:w="5520" w:type="dxa"/>
            <w:tcBorders>
              <w:top w:color="000000" w:sz="6" w:val="single"/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622" w:type="dxa"/>
            <w:tcBorders>
              <w:top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 Bold" w:hAnsi="Inter Bold" w:cs="Inter Bold" w:eastAsia="Inter Bold"/>
                <w:b/>
                <w:bCs/>
                <w:color w:val="434343"/>
                <w:sz w:val="28"/>
                <w:szCs w:val="28"/>
              </w:rPr>
              <w:t xml:space="preserve">User
</w:t>
            </w:r>
          </w:p>
        </w:tc>
        <w:tc>
          <w:tcPr>
            <w:tcW w:w="2217" w:type="dxa"/>
            <w:tcBorders>
              <w:top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0"/>
                <w:szCs w:val="20"/>
              </w:rPr>
              <w:t xml:space="preserve">Actual user of the product/service
</w:t>
            </w:r>
          </w:p>
        </w:tc>
        <w:tc>
          <w:tcPr>
            <w:tcW w:w="5520" w:type="dxa"/>
            <w:tcBorders>
              <w:top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622" w:type="dxa"/>
            <w:tcBorders>
              <w:top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 Bold" w:hAnsi="Inter Bold" w:cs="Inter Bold" w:eastAsia="Inter Bold"/>
                <w:b/>
                <w:bCs/>
                <w:color w:val="434343"/>
                <w:sz w:val="28"/>
                <w:szCs w:val="28"/>
              </w:rPr>
              <w:t xml:space="preserve">Decision-Maker
</w:t>
            </w:r>
          </w:p>
        </w:tc>
        <w:tc>
          <w:tcPr>
            <w:tcW w:w="2217" w:type="dxa"/>
            <w:tcBorders>
              <w:top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0"/>
                <w:szCs w:val="20"/>
              </w:rPr>
              <w:t xml:space="preserve">The person with the final word
</w:t>
            </w:r>
          </w:p>
        </w:tc>
        <w:tc>
          <w:tcPr>
            <w:tcW w:w="5520" w:type="dxa"/>
            <w:tcBorders>
              <w:top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622" w:type="dxa"/>
            <w:tcBorders>
              <w:top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 Bold" w:hAnsi="Inter Bold" w:cs="Inter Bold" w:eastAsia="Inter Bold"/>
                <w:b/>
                <w:bCs/>
                <w:color w:val="434343"/>
                <w:sz w:val="28"/>
                <w:szCs w:val="28"/>
              </w:rPr>
              <w:t xml:space="preserve">Buyer
</w:t>
            </w:r>
          </w:p>
        </w:tc>
        <w:tc>
          <w:tcPr>
            <w:tcW w:w="2217" w:type="dxa"/>
            <w:tcBorders>
              <w:top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0"/>
                <w:szCs w:val="20"/>
              </w:rPr>
              <w:t xml:space="preserve">Places the order
</w:t>
            </w:r>
          </w:p>
        </w:tc>
        <w:tc>
          <w:tcPr>
            <w:tcW w:w="5520" w:type="dxa"/>
            <w:tcBorders>
              <w:top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622" w:type="dxa"/>
            <w:tcBorders>
              <w:top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 Bold" w:hAnsi="Inter Bold" w:cs="Inter Bold" w:eastAsia="Inter Bold"/>
                <w:b/>
                <w:bCs/>
                <w:color w:val="434343"/>
                <w:sz w:val="28"/>
                <w:szCs w:val="28"/>
              </w:rPr>
              <w:t xml:space="preserve">Gatekeeper
</w:t>
            </w:r>
          </w:p>
        </w:tc>
        <w:tc>
          <w:tcPr>
            <w:tcW w:w="2217" w:type="dxa"/>
            <w:tcBorders>
              <w:top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0"/>
                <w:szCs w:val="20"/>
              </w:rPr>
              <w:t xml:space="preserve">Decides who gets the chance to sell the product/service
</w:t>
            </w:r>
          </w:p>
        </w:tc>
        <w:tc>
          <w:tcPr>
            <w:tcW w:w="5520" w:type="dxa"/>
            <w:tcBorders>
              <w:top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
</w:t>
            </w:r>
          </w:p>
        </w:tc>
      </w:tr>
    </w:tbl>
    <w:tbl>
      <w:tblPr>
        <w:tblW w:w="9360" w:type="dxa"/>
        <w:tblBorders>
          <w:top w:val="single" w:color="ffffff" w:sz="6"/>
          <w:start w:color="ffffff" w:sz="6" w:val="single"/>
          <w:left w:val="single"/>
          <w:bottom w:val="single" w:color="ffffff" w:sz="6"/>
          <w:end w:color="ffffff" w:sz="6" w:val="single"/>
          <w:right w:val="single"/>
          <w:insideH w:val="single" w:color="ffffff" w:sz="6"/>
          <w:insideV w:val="single" w:color="ffffff" w:sz="6"/>
        </w:tblBorders>
      </w:tblPr>
      <w:tblGrid>
        <w:gridCol w:w="1716"/>
        <w:gridCol w:w="3812"/>
        <w:gridCol w:w="3830"/>
      </w:tblGrid>
      <w:tr>
        <w:tc>
          <w:tcPr>
            <w:tcW w:w="5529" w:type="dxa"/>
            <w:gridSpan w:val="2"/>
            <w:shd w:val="clear" w:color="auto" w:fill="000000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Public Sans" w:hAnsi="Public Sans" w:cs="Public Sans" w:eastAsia="Public Sans"/>
                <w:color w:val="ffffff"/>
                <w:sz w:val="50"/>
                <w:szCs w:val="50"/>
              </w:rPr>
              <w:t>Unique Value Proposition</w:t>
            </w:r>
            <w:r>
              <w:rPr>
                <w:rFonts w:ascii="Public Sans" w:hAnsi="Public Sans" w:cs="Public Sans" w:eastAsia="Public Sans"/>
                <w:color w:val="ffffff"/>
                <w:sz w:val="50"/>
                <w:szCs w:val="50"/>
              </w:rPr>
              <w:t xml:space="preserve">
</w:t>
            </w:r>
          </w:p>
        </w:tc>
        <w:tc>
          <w:tcPr>
            <w:tcW w:w="3830" w:type="dxa"/>
            <w:shd w:val="clear" w:color="auto" w:fill="000000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Public Sans" w:hAnsi="Public Sans" w:cs="Public Sans" w:eastAsia="Public Sans"/>
                <w:color w:val="ffffff"/>
                <w:sz w:val="50"/>
                <w:szCs w:val="50"/>
              </w:rPr>
              <w:t xml:space="preserve">
</w:t>
            </w:r>
          </w:p>
        </w:tc>
      </w:tr>
      <w:tr>
        <w:tc>
          <w:tcPr>
            <w:tcW w:w="1716" w:type="dxa"/>
            <w:tcBorders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 Bold" w:hAnsi="Inter Bold" w:cs="Inter Bold" w:eastAsia="Inter Bold"/>
                <w:b/>
                <w:bCs/>
                <w:color w:val="000000"/>
                <w:sz w:val="24"/>
                <w:szCs w:val="24"/>
              </w:rPr>
              <w:t>Unique Offering:</w:t>
            </w:r>
            <w:r>
              <w:rPr>
                <w:rFonts w:ascii="Inter Bold" w:hAnsi="Inter Bold" w:cs="Inter Bold" w:eastAsia="Inter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3812" w:type="dxa"/>
            <w:tcBorders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0"/>
                <w:szCs w:val="20"/>
              </w:rPr>
              <w:t>Give a concise description of the name, key features, and benefits you offer. One or two sentences will do.</w:t>
            </w:r>
            <w:r>
              <w:rPr>
                <w:rFonts w:ascii="Inter" w:hAnsi="Inter" w:cs="Inter" w:eastAsia="Inter"/>
                <w:color w:val="000000"/>
                <w:sz w:val="20"/>
                <w:szCs w:val="20"/>
              </w:rPr>
              <w:t xml:space="preserve">
</w:t>
            </w:r>
          </w:p>
        </w:tc>
        <w:tc>
          <w:tcPr>
            <w:tcW w:w="3830" w:type="dxa"/>
            <w:tcBorders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716" w:type="dxa"/>
            <w:tcBorders>
              <w:top w:color="000000" w:sz="6" w:val="single"/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 Bold" w:hAnsi="Inter Bold" w:cs="Inter Bold" w:eastAsia="Inter Bold"/>
                <w:b/>
                <w:bCs/>
                <w:color w:val="000000"/>
                <w:sz w:val="24"/>
                <w:szCs w:val="24"/>
              </w:rPr>
              <w:t>Market Overview</w:t>
            </w:r>
            <w:r>
              <w:rPr>
                <w:rFonts w:ascii="Inter Bold" w:hAnsi="Inter Bold" w:cs="Inter Bold" w:eastAsia="Inter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3812" w:type="dxa"/>
            <w:tcBorders>
              <w:top w:color="000000" w:sz="6" w:val="single"/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0"/>
                <w:szCs w:val="20"/>
              </w:rPr>
              <w:t xml:space="preserve">Describe the market you’re in and highlight any differentiators that set it apart from other market segments.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0"/>
                <w:szCs w:val="20"/>
              </w:rPr>
              <w:t xml:space="preserve">Include any insights on the market that could impact the decision, economic, competitive, industry factors, etc. </w:t>
            </w:r>
            <w:r>
              <w:rPr>
                <w:rFonts w:ascii="Inter" w:hAnsi="Inter" w:cs="Inter" w:eastAsia="Inter"/>
                <w:color w:val="000000"/>
                <w:sz w:val="20"/>
                <w:szCs w:val="20"/>
              </w:rPr>
              <w:t xml:space="preserve">
</w:t>
            </w:r>
          </w:p>
        </w:tc>
        <w:tc>
          <w:tcPr>
            <w:tcW w:w="3830" w:type="dxa"/>
            <w:tcBorders>
              <w:top w:color="000000" w:sz="6" w:val="single"/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716" w:type="dxa"/>
            <w:tcBorders>
              <w:top w:color="000000" w:sz="6" w:val="single"/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 Bold" w:hAnsi="Inter Bold" w:cs="Inter Bold" w:eastAsia="Inter Bold"/>
                <w:b/>
                <w:bCs/>
                <w:color w:val="000000"/>
                <w:sz w:val="24"/>
                <w:szCs w:val="24"/>
              </w:rPr>
              <w:t>Problem Pillars</w:t>
            </w:r>
            <w:r>
              <w:rPr>
                <w:rFonts w:ascii="Inter Bold" w:hAnsi="Inter Bold" w:cs="Inter Bold" w:eastAsia="Inter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3812" w:type="dxa"/>
            <w:tcBorders>
              <w:top w:color="000000" w:sz="6" w:val="single"/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0"/>
                <w:szCs w:val="20"/>
              </w:rPr>
              <w:t xml:space="preserve">Share the core problems your offering solves for this ideal customer profile. </w:t>
            </w:r>
            <w:r>
              <w:rPr>
                <w:rFonts w:ascii="Inter" w:hAnsi="Inter" w:cs="Inter" w:eastAsia="Inter"/>
                <w:color w:val="000000"/>
                <w:sz w:val="20"/>
                <w:szCs w:val="20"/>
              </w:rPr>
              <w:t xml:space="preserve">
</w:t>
            </w:r>
          </w:p>
        </w:tc>
        <w:tc>
          <w:tcPr>
            <w:tcW w:w="3830" w:type="dxa"/>
            <w:tcBorders>
              <w:top w:color="000000" w:sz="6" w:val="single"/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716" w:type="dxa"/>
            <w:tcBorders>
              <w:top w:color="000000" w:sz="6" w:val="single"/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 Bold" w:hAnsi="Inter Bold" w:cs="Inter Bold" w:eastAsia="Inter Bold"/>
                <w:b/>
                <w:bCs/>
                <w:color w:val="000000"/>
                <w:sz w:val="24"/>
                <w:szCs w:val="24"/>
              </w:rPr>
              <w:t>Key Competitors</w:t>
            </w:r>
            <w:r>
              <w:rPr>
                <w:rFonts w:ascii="Inter Bold" w:hAnsi="Inter Bold" w:cs="Inter Bold" w:eastAsia="Inter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3812" w:type="dxa"/>
            <w:tcBorders>
              <w:top w:color="000000" w:sz="6" w:val="single"/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2"/>
                <w:szCs w:val="22"/>
              </w:rPr>
              <w:t xml:space="preserve">List your key competitors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2"/>
                <w:szCs w:val="22"/>
              </w:rPr>
              <w:t>Add as many as needed</w:t>
            </w:r>
            <w:r>
              <w:rPr>
                <w:rFonts w:ascii="Inter" w:hAnsi="Inter" w:cs="Inter" w:eastAsia="Inter"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3830" w:type="dxa"/>
            <w:tcBorders>
              <w:top w:color="000000" w:sz="6" w:val="single"/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716" w:type="dxa"/>
            <w:tcBorders>
              <w:top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 Bold" w:hAnsi="Inter Bold" w:cs="Inter Bold" w:eastAsia="Inter Bold"/>
                <w:b/>
                <w:bCs/>
                <w:color w:val="000000"/>
                <w:sz w:val="24"/>
                <w:szCs w:val="24"/>
              </w:rPr>
              <w:t>Competitive Differentiators</w:t>
            </w:r>
            <w:r>
              <w:rPr>
                <w:rFonts w:ascii="Inter Bold" w:hAnsi="Inter Bold" w:cs="Inter Bold" w:eastAsia="Inter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3812" w:type="dxa"/>
            <w:tcBorders>
              <w:top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0"/>
                <w:szCs w:val="20"/>
              </w:rPr>
              <w:t xml:space="preserve">Share what’s unique about your offering 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0"/>
                <w:szCs w:val="20"/>
              </w:rPr>
              <w:t>What</w:t>
            </w:r>
            <w:r>
              <w:rPr>
                <w:rFonts w:ascii="Inter" w:hAnsi="Inter" w:cs="Inter" w:eastAsia="Inter"/>
                <w:color w:val="000000"/>
                <w:sz w:val="20"/>
                <w:szCs w:val="20"/>
              </w:rPr>
              <w:t xml:space="preserve"> makes it stand out from the competition?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0"/>
                <w:szCs w:val="20"/>
              </w:rPr>
              <w:t>Be Specific!</w:t>
            </w:r>
            <w:r>
              <w:rPr>
                <w:rFonts w:ascii="Inter" w:hAnsi="Inter" w:cs="Inter" w:eastAsia="Inter"/>
                <w:color w:val="000000"/>
                <w:sz w:val="20"/>
                <w:szCs w:val="20"/>
              </w:rPr>
              <w:t xml:space="preserve">
</w:t>
            </w:r>
          </w:p>
        </w:tc>
        <w:tc>
          <w:tcPr>
            <w:tcW w:w="3830" w:type="dxa"/>
            <w:tcBorders>
              <w:top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
</w:t>
            </w:r>
          </w:p>
        </w:tc>
      </w:tr>
    </w:tbl>
    <w:tbl>
      <w:tblPr>
        <w:tblW w:w="9360" w:type="dxa"/>
        <w:tblBorders>
          <w:top w:val="single" w:color="ffffff" w:sz="6"/>
          <w:start w:color="ffffff" w:sz="6" w:val="single"/>
          <w:left w:val="single"/>
          <w:bottom w:val="single" w:color="ffffff" w:sz="6"/>
          <w:end w:color="ffffff" w:sz="6" w:val="single"/>
          <w:right w:val="single"/>
          <w:insideH w:val="single" w:color="ffffff" w:sz="6"/>
          <w:insideV w:val="single" w:color="ffffff" w:sz="6"/>
        </w:tblBorders>
      </w:tblPr>
      <w:tblGrid>
        <w:gridCol w:w="1651"/>
        <w:gridCol w:w="7708"/>
      </w:tblGrid>
      <w:tr>
        <w:tc>
          <w:tcPr>
            <w:tcW w:w="9360" w:type="dxa"/>
            <w:gridSpan w:val="2"/>
            <w:shd w:val="clear" w:color="auto" w:fill="000000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Public Sans" w:hAnsi="Public Sans" w:cs="Public Sans" w:eastAsia="Public Sans"/>
                <w:color w:val="ffffff"/>
                <w:sz w:val="50"/>
                <w:szCs w:val="50"/>
              </w:rPr>
              <w:t>Positioning</w:t>
            </w:r>
            <w:r>
              <w:rPr>
                <w:rFonts w:ascii="Public Sans" w:hAnsi="Public Sans" w:cs="Public Sans" w:eastAsia="Public Sans"/>
                <w:color w:val="ffffff"/>
                <w:sz w:val="50"/>
                <w:szCs w:val="50"/>
              </w:rPr>
              <w:t xml:space="preserve">
</w:t>
            </w:r>
          </w:p>
        </w:tc>
      </w:tr>
      <w:tr>
        <w:tc>
          <w:tcPr>
            <w:tcW w:w="1651" w:type="dxa"/>
            <w:tcBorders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 Bold" w:hAnsi="Inter Bold" w:cs="Inter Bold" w:eastAsia="Inter Bold"/>
                <w:b/>
                <w:bCs/>
                <w:color w:val="000000"/>
                <w:sz w:val="24"/>
                <w:szCs w:val="24"/>
              </w:rPr>
              <w:t>Value Message</w:t>
            </w:r>
            <w:r>
              <w:rPr>
                <w:rFonts w:ascii="Inter Bold" w:hAnsi="Inter Bold" w:cs="Inter Bold" w:eastAsia="Inter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708" w:type="dxa"/>
            <w:tcBorders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Craft a short and punchy line that encapsulates your offering specifically for this Ideal Customer Profile. </w:t>
            </w: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651" w:type="dxa"/>
            <w:tcBorders>
              <w:top w:color="000000" w:sz="6" w:val="single"/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 Bold" w:hAnsi="Inter Bold" w:cs="Inter Bold" w:eastAsia="Inter Bold"/>
                <w:b/>
                <w:bCs/>
                <w:color w:val="000000"/>
                <w:sz w:val="24"/>
                <w:szCs w:val="24"/>
              </w:rPr>
              <w:t>Short Boilerplate Copy</w:t>
            </w:r>
            <w:r>
              <w:rPr>
                <w:rFonts w:ascii="Inter Bold" w:hAnsi="Inter Bold" w:cs="Inter Bold" w:eastAsia="Inter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708" w:type="dxa"/>
            <w:tcBorders>
              <w:top w:color="000000" w:sz="6" w:val="single"/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>Prepare a short spiel that talks about it. This standard text allows consistent messaging across all your communications.</w:t>
            </w: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651" w:type="dxa"/>
            <w:tcBorders>
              <w:top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 Bold" w:hAnsi="Inter Bold" w:cs="Inter Bold" w:eastAsia="Inter Bold"/>
                <w:b/>
                <w:bCs/>
                <w:color w:val="000000"/>
                <w:sz w:val="24"/>
                <w:szCs w:val="24"/>
              </w:rPr>
              <w:t>Long Boilerplate Copy</w:t>
            </w:r>
            <w:r>
              <w:rPr>
                <w:rFonts w:ascii="Inter Bold" w:hAnsi="Inter Bold" w:cs="Inter Bold" w:eastAsia="Inter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708" w:type="dxa"/>
            <w:tcBorders>
              <w:top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Add a slightly longer and more detailed version of your standard boilerplate copy. </w:t>
            </w: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9360" w:type="dxa"/>
            <w:gridSpan w:val="2"/>
            <w:shd w:val="clear" w:color="auto" w:fill="000000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Public Sans Bold" w:hAnsi="Public Sans Bold" w:cs="Public Sans Bold" w:eastAsia="Public Sans Bold"/>
                <w:b/>
                <w:bCs/>
                <w:color w:val="ffffff"/>
                <w:sz w:val="24"/>
                <w:szCs w:val="24"/>
              </w:rPr>
              <w:t>Top 5 Value Propositions</w:t>
            </w:r>
            <w:r>
              <w:rPr>
                <w:rFonts w:ascii="Public Sans Bold" w:hAnsi="Public Sans Bold" w:cs="Public Sans Bold" w:eastAsia="Public Sans Bold"/>
                <w:b/>
                <w:bCs/>
                <w:color w:val="ffffff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651" w:type="dxa"/>
            <w:tcBorders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>1.</w:t>
            </w: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708" w:type="dxa"/>
            <w:tcBorders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>Communicate the benefits you offer to this Ideal Customer Profile</w:t>
            </w: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651" w:type="dxa"/>
            <w:tcBorders>
              <w:top w:color="000000" w:sz="6" w:val="single"/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>2.</w:t>
            </w: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708" w:type="dxa"/>
            <w:tcBorders>
              <w:top w:color="000000" w:sz="6" w:val="single"/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651" w:type="dxa"/>
            <w:tcBorders>
              <w:top w:color="000000" w:sz="6" w:val="single"/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>3.</w:t>
            </w: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708" w:type="dxa"/>
            <w:tcBorders>
              <w:top w:color="000000" w:sz="6" w:val="single"/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651" w:type="dxa"/>
            <w:tcBorders>
              <w:top w:color="000000" w:sz="6" w:val="single"/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4.
</w:t>
            </w:r>
          </w:p>
        </w:tc>
        <w:tc>
          <w:tcPr>
            <w:tcW w:w="7708" w:type="dxa"/>
            <w:tcBorders>
              <w:top w:color="000000" w:sz="6" w:val="single"/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651" w:type="dxa"/>
            <w:tcBorders>
              <w:top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5.
</w:t>
            </w:r>
          </w:p>
        </w:tc>
        <w:tc>
          <w:tcPr>
            <w:tcW w:w="7708" w:type="dxa"/>
            <w:tcBorders>
              <w:top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9360" w:type="dxa"/>
            <w:gridSpan w:val="2"/>
            <w:shd w:val="clear" w:color="auto" w:fill="000000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Public Sans Bold" w:hAnsi="Public Sans Bold" w:cs="Public Sans Bold" w:eastAsia="Public Sans Bold"/>
                <w:b/>
                <w:bCs/>
                <w:color w:val="ffffff"/>
                <w:sz w:val="24"/>
                <w:szCs w:val="24"/>
              </w:rPr>
              <w:t>Top 5 Proof Points</w:t>
            </w:r>
            <w:r>
              <w:rPr>
                <w:rFonts w:ascii="Public Sans Bold" w:hAnsi="Public Sans Bold" w:cs="Public Sans Bold" w:eastAsia="Public Sans Bold"/>
                <w:b/>
                <w:bCs/>
                <w:color w:val="ffffff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651" w:type="dxa"/>
            <w:tcBorders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1.
</w:t>
            </w:r>
          </w:p>
        </w:tc>
        <w:tc>
          <w:tcPr>
            <w:tcW w:w="7708" w:type="dxa"/>
            <w:tcBorders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Offer evidence that supports your value propositions. </w:t>
            </w: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651" w:type="dxa"/>
            <w:tcBorders>
              <w:top w:color="000000" w:sz="6" w:val="single"/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2.
</w:t>
            </w:r>
          </w:p>
        </w:tc>
        <w:tc>
          <w:tcPr>
            <w:tcW w:w="7708" w:type="dxa"/>
            <w:tcBorders>
              <w:top w:color="000000" w:sz="6" w:val="single"/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651" w:type="dxa"/>
            <w:tcBorders>
              <w:top w:color="000000" w:sz="6" w:val="single"/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3.
</w:t>
            </w:r>
          </w:p>
        </w:tc>
        <w:tc>
          <w:tcPr>
            <w:tcW w:w="7708" w:type="dxa"/>
            <w:tcBorders>
              <w:top w:color="000000" w:sz="6" w:val="single"/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651" w:type="dxa"/>
            <w:tcBorders>
              <w:top w:color="000000" w:sz="6" w:val="single"/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4.
</w:t>
            </w:r>
          </w:p>
        </w:tc>
        <w:tc>
          <w:tcPr>
            <w:tcW w:w="7708" w:type="dxa"/>
            <w:tcBorders>
              <w:top w:color="000000" w:sz="6" w:val="single"/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651" w:type="dxa"/>
            <w:tcBorders>
              <w:top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5.
</w:t>
            </w:r>
          </w:p>
        </w:tc>
        <w:tc>
          <w:tcPr>
            <w:tcW w:w="7708" w:type="dxa"/>
            <w:tcBorders>
              <w:top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
</w:t>
            </w:r>
          </w:p>
        </w:tc>
      </w:tr>
    </w:tbl>
    <w:tbl>
      <w:tblPr>
        <w:tblW w:w="9360" w:type="dxa"/>
        <w:tblBorders>
          <w:top w:val="single" w:color="ffffff" w:sz="12"/>
          <w:start w:color="ffffff" w:sz="12" w:val="single"/>
          <w:left w:val="single"/>
          <w:bottom w:val="single" w:color="ffffff" w:sz="12"/>
          <w:end w:color="ffffff" w:sz="12" w:val="single"/>
          <w:right w:val="single"/>
          <w:insideH w:val="single" w:color="ffffff" w:sz="12"/>
          <w:insideV w:val="single" w:color="ffffff" w:sz="12"/>
        </w:tblBorders>
      </w:tblPr>
      <w:tblGrid>
        <w:gridCol w:w="1015"/>
        <w:gridCol w:w="8344"/>
      </w:tblGrid>
      <w:tr>
        <w:tc>
          <w:tcPr>
            <w:tcW w:w="9360" w:type="dxa"/>
            <w:gridSpan w:val="2"/>
            <w:shd w:val="clear" w:color="auto" w:fill="000000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Public Sans" w:hAnsi="Public Sans" w:cs="Public Sans" w:eastAsia="Public Sans"/>
                <w:color w:val="ffffff"/>
                <w:sz w:val="50"/>
                <w:szCs w:val="50"/>
              </w:rPr>
              <w:t>Audience-specific Positionin</w:t>
            </w:r>
            <w:r>
              <w:rPr>
                <w:rFonts w:ascii="Public Sans" w:hAnsi="Public Sans" w:cs="Public Sans" w:eastAsia="Public Sans"/>
                <w:color w:val="000000"/>
                <w:sz w:val="50"/>
                <w:szCs w:val="50"/>
              </w:rPr>
              <w:t>g</w:t>
            </w:r>
            <w:r>
              <w:rPr>
                <w:rFonts w:ascii="Public Sans" w:hAnsi="Public Sans" w:cs="Public Sans" w:eastAsia="Public Sans"/>
                <w:color w:val="000000"/>
                <w:sz w:val="50"/>
                <w:szCs w:val="50"/>
              </w:rPr>
              <w:t xml:space="preserve">
</w:t>
            </w:r>
          </w:p>
        </w:tc>
      </w:tr>
      <w:tr>
        <w:tc>
          <w:tcPr>
            <w:tcW w:w="9360" w:type="dxa"/>
            <w:gridSpan w:val="2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Inter" w:hAnsi="Inter" w:cs="Inter" w:eastAsia="Inter"/>
                <w:color w:val="000000"/>
                <w:sz w:val="28"/>
                <w:szCs w:val="28"/>
              </w:rPr>
              <w:t xml:space="preserve">Craft messaging that’s targeted to each one of your specific target audiences to create a better sense of connection. Copy and repeat this section for each.
</w:t>
            </w:r>
          </w:p>
        </w:tc>
      </w:tr>
      <w:tr>
        <w:tc>
          <w:tcPr>
            <w:tcW w:w="9360" w:type="dxa"/>
            <w:gridSpan w:val="2"/>
            <w:shd w:val="clear" w:color="auto" w:fill="000000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Public Sans Bold" w:hAnsi="Public Sans Bold" w:cs="Public Sans Bold" w:eastAsia="Public Sans Bold"/>
                <w:b/>
                <w:bCs/>
                <w:color w:val="ffffff"/>
                <w:sz w:val="24"/>
                <w:szCs w:val="24"/>
              </w:rPr>
              <w:t>Target Audience 1</w:t>
            </w:r>
            <w:r>
              <w:rPr>
                <w:rFonts w:ascii="Public Sans Bold" w:hAnsi="Public Sans Bold" w:cs="Public Sans Bold" w:eastAsia="Public Sans Bold"/>
                <w:b/>
                <w:bCs/>
                <w:color w:val="ffffff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015" w:type="dxa"/>
            <w:tcBorders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 Bold" w:hAnsi="Inter Bold" w:cs="Inter Bold" w:eastAsia="Inter Bold"/>
                <w:b/>
                <w:bCs/>
                <w:color w:val="000000"/>
                <w:sz w:val="24"/>
                <w:szCs w:val="24"/>
              </w:rPr>
              <w:t>Tagline</w:t>
            </w:r>
            <w:r>
              <w:rPr>
                <w:rFonts w:ascii="Inter Bold" w:hAnsi="Inter Bold" w:cs="Inter Bold" w:eastAsia="Inter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44" w:type="dxa"/>
            <w:tcBorders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>Craft a short and punchy line that encapsulates your offering.</w:t>
            </w: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015" w:type="dxa"/>
            <w:tcBorders>
              <w:top w:color="000000" w:sz="6" w:val="single"/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 Bold" w:hAnsi="Inter Bold" w:cs="Inter Bold" w:eastAsia="Inter Bold"/>
                <w:b/>
                <w:bCs/>
                <w:color w:val="000000"/>
                <w:sz w:val="24"/>
                <w:szCs w:val="24"/>
              </w:rPr>
              <w:t>Short Boilerplate Copy</w:t>
            </w:r>
            <w:r>
              <w:rPr>
                <w:rFonts w:ascii="Inter Bold" w:hAnsi="Inter Bold" w:cs="Inter Bold" w:eastAsia="Inter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44" w:type="dxa"/>
            <w:tcBorders>
              <w:top w:color="000000" w:sz="6" w:val="single"/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>Customize your standard spiel into something that caters to a particular audience.</w:t>
            </w: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015" w:type="dxa"/>
            <w:tcBorders>
              <w:top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 Bold" w:hAnsi="Inter Bold" w:cs="Inter Bold" w:eastAsia="Inter Bold"/>
                <w:b/>
                <w:bCs/>
                <w:color w:val="000000"/>
                <w:sz w:val="24"/>
                <w:szCs w:val="24"/>
              </w:rPr>
              <w:t>Long Boilerplate Copy</w:t>
            </w:r>
            <w:r>
              <w:rPr>
                <w:rFonts w:ascii="Inter Bold" w:hAnsi="Inter Bold" w:cs="Inter Bold" w:eastAsia="Inter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44" w:type="dxa"/>
            <w:tcBorders>
              <w:top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Add a slightly longer and more detailed version of your audience-specific boilerplate copy. </w:t>
            </w: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9360" w:type="dxa"/>
            <w:gridSpan w:val="2"/>
            <w:shd w:val="clear" w:color="auto" w:fill="000000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Public Sans Bold" w:hAnsi="Public Sans Bold" w:cs="Public Sans Bold" w:eastAsia="Public Sans Bold"/>
                <w:b/>
                <w:bCs/>
                <w:color w:val="ffffff"/>
                <w:sz w:val="24"/>
                <w:szCs w:val="24"/>
              </w:rPr>
              <w:t>Top 5 Use Cases</w:t>
            </w:r>
            <w:r>
              <w:rPr>
                <w:rFonts w:ascii="Public Sans Bold" w:hAnsi="Public Sans Bold" w:cs="Public Sans Bold" w:eastAsia="Public Sans Bold"/>
                <w:b/>
                <w:bCs/>
                <w:color w:val="ffffff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015" w:type="dxa"/>
            <w:tcBorders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>1.</w:t>
            </w: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44" w:type="dxa"/>
            <w:tcBorders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>Present scenarios that are relevant to this particular audience.</w:t>
            </w: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015" w:type="dxa"/>
            <w:tcBorders>
              <w:top w:color="000000" w:sz="6" w:val="single"/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>2.</w:t>
            </w: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44" w:type="dxa"/>
            <w:tcBorders>
              <w:top w:color="000000" w:sz="6" w:val="single"/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015" w:type="dxa"/>
            <w:tcBorders>
              <w:top w:color="000000" w:sz="6" w:val="single"/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>3.</w:t>
            </w: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44" w:type="dxa"/>
            <w:tcBorders>
              <w:top w:color="000000" w:sz="6" w:val="single"/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015" w:type="dxa"/>
            <w:tcBorders>
              <w:top w:color="000000" w:sz="6" w:val="single"/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4.
</w:t>
            </w:r>
          </w:p>
        </w:tc>
        <w:tc>
          <w:tcPr>
            <w:tcW w:w="8344" w:type="dxa"/>
            <w:tcBorders>
              <w:top w:color="000000" w:sz="6" w:val="single"/>
              <w:bottom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015" w:type="dxa"/>
            <w:tcBorders>
              <w:top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5.
</w:t>
            </w:r>
          </w:p>
        </w:tc>
        <w:tc>
          <w:tcPr>
            <w:tcW w:w="8344" w:type="dxa"/>
            <w:tcBorders>
              <w:top w:color="000000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Inter" w:hAnsi="Inter" w:cs="Inter" w:eastAsia="Inter"/>
                <w:color w:val="000000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sectPr>
      <w:pgSz w:w="12240" w:h="1581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 Bold Italics">
    <w:panose1 w:val="020B0704020202090204"/>
    <w:charset w:characterSet="1"/>
    <w:embedBoldItalic r:id="rId2"/>
  </w:font>
  <w:font w:name="Arimo Italics">
    <w:panose1 w:val="020B0604020202090204"/>
    <w:charset w:characterSet="1"/>
    <w:embedItalic r:id="rId3"/>
  </w:font>
  <w:font w:name="Arimo">
    <w:panose1 w:val="020B0604020202020204"/>
    <w:charset w:characterSet="1"/>
    <w:embedRegular r:id="rId4"/>
  </w:font>
  <w:font w:name="Canva Sans Bold">
    <w:panose1 w:val="020B0803030501040103"/>
    <w:charset w:characterSet="1"/>
    <w:embedBold r:id="rId5"/>
  </w:font>
  <w:font w:name="Canva Sans Medium">
    <w:panose1 w:val="020B0603030501040103"/>
    <w:charset w:characterSet="1"/>
    <w:embedBold r:id="rId6"/>
  </w:font>
  <w:font w:name="Canva Sans Bold Italics">
    <w:panose1 w:val="020B0803030501040103"/>
    <w:charset w:characterSet="1"/>
    <w:embedBoldItalic r:id="rId7"/>
  </w:font>
  <w:font w:name="Canva Sans Italics">
    <w:panose1 w:val="020B0503030501040103"/>
    <w:charset w:characterSet="1"/>
    <w:embedItalic r:id="rId8"/>
  </w:font>
  <w:font w:name="Canva Sans Medium Italics">
    <w:panose1 w:val="020B0603030501040103"/>
    <w:charset w:characterSet="1"/>
    <w:embedBoldItalic r:id="rId9"/>
  </w:font>
  <w:font w:name="Canva Sans">
    <w:panose1 w:val="020B0503030501040103"/>
    <w:charset w:characterSet="1"/>
    <w:embedRegular r:id="rId10"/>
  </w:font>
  <w:font w:name="Public Sans Bold">
    <w:panose1 w:val="00000000000000000000"/>
    <w:charset w:characterSet="1"/>
    <w:embedBold r:id="rId11"/>
  </w:font>
  <w:font w:name="Public Sans Medium">
    <w:panose1 w:val="00000000000000000000"/>
    <w:charset w:characterSet="1"/>
    <w:embedBold r:id="rId12"/>
  </w:font>
  <w:font w:name="Public Sans Heavy">
    <w:panose1 w:val="00000000000000000000"/>
    <w:charset w:characterSet="1"/>
    <w:embedBold r:id="rId13"/>
  </w:font>
  <w:font w:name="Public Sans Bold Italics">
    <w:panose1 w:val="00000000000000000000"/>
    <w:charset w:characterSet="1"/>
    <w:embedBoldItalic r:id="rId14"/>
  </w:font>
  <w:font w:name="Public Sans Heavy Italics">
    <w:panose1 w:val="00000000000000000000"/>
    <w:charset w:characterSet="1"/>
    <w:embedBoldItalic r:id="rId15"/>
  </w:font>
  <w:font w:name="Public Sans Thin">
    <w:panose1 w:val="00000000000000000000"/>
    <w:charset w:characterSet="1"/>
    <w:embedRegular r:id="rId16"/>
  </w:font>
  <w:font w:name="Public Sans Italics">
    <w:panose1 w:val="00000000000000000000"/>
    <w:charset w:characterSet="1"/>
    <w:embedItalic r:id="rId17"/>
  </w:font>
  <w:font w:name="Public Sans Medium Italics">
    <w:panose1 w:val="00000000000000000000"/>
    <w:charset w:characterSet="1"/>
    <w:embedBoldItalic r:id="rId18"/>
  </w:font>
  <w:font w:name="Public Sans">
    <w:panose1 w:val="00000000000000000000"/>
    <w:charset w:characterSet="1"/>
    <w:embedRegular r:id="rId19"/>
  </w:font>
  <w:font w:name="Public Sans Thin Italics">
    <w:panose1 w:val="00000000000000000000"/>
    <w:charset w:characterSet="1"/>
    <w:embedItalic r:id="rId20"/>
  </w:font>
  <w:font w:name="Inter Ultra-Bold">
    <w:panose1 w:val="02000503000000020004"/>
    <w:charset w:characterSet="1"/>
    <w:embedBold r:id="rId21"/>
  </w:font>
  <w:font w:name="Inter Bold">
    <w:panose1 w:val="020B0802030000000004"/>
    <w:charset w:characterSet="1"/>
    <w:embedBold r:id="rId22"/>
  </w:font>
  <w:font w:name="Inter Medium">
    <w:panose1 w:val="02000503000000020004"/>
    <w:charset w:characterSet="1"/>
    <w:embedBold r:id="rId23"/>
  </w:font>
  <w:font w:name="Inter Heavy">
    <w:panose1 w:val="02000503000000020004"/>
    <w:charset w:characterSet="1"/>
    <w:embedBold r:id="rId24"/>
  </w:font>
  <w:font w:name="Inter Semi-Bold">
    <w:panose1 w:val="02000503000000020004"/>
    <w:charset w:characterSet="1"/>
    <w:embedBold r:id="rId25"/>
  </w:font>
  <w:font w:name="Inter Bold Italics">
    <w:panose1 w:val="020B0802030000000004"/>
    <w:charset w:characterSet="1"/>
    <w:embedBoldItalic r:id="rId26"/>
  </w:font>
  <w:font w:name="Inter Thin">
    <w:panose1 w:val="020B0A02050000000004"/>
    <w:charset w:characterSet="1"/>
    <w:embedRegular r:id="rId27"/>
  </w:font>
  <w:font w:name="Inter Light">
    <w:panose1 w:val="02000503000000020004"/>
    <w:charset w:characterSet="1"/>
    <w:embedRegular r:id="rId28"/>
  </w:font>
  <w:font w:name="Inter Italics">
    <w:panose1 w:val="020B0502030000000004"/>
    <w:charset w:characterSet="1"/>
    <w:embedItalic r:id="rId29"/>
  </w:font>
  <w:font w:name="Inter Extra-Light">
    <w:panose1 w:val="02000503000000020004"/>
    <w:charset w:characterSet="1"/>
    <w:embedRegular r:id="rId30"/>
  </w:font>
  <w:font w:name="Inter">
    <w:panose1 w:val="020B0502030000000004"/>
    <w:charset w:characterSet="1"/>
    <w:embedRegular r:id="rId31"/>
  </w:font>
  <w:font w:name="Inter Thin Italics">
    <w:panose1 w:val="020B0A02050000000004"/>
    <w:charset w:characterSet="1"/>
    <w:embedItalic r:id="rId32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12" Target="fonts/font12.odttf" Type="http://schemas.openxmlformats.org/officeDocument/2006/relationships/font"/><Relationship Id="rId13" Target="fonts/font13.odttf" Type="http://schemas.openxmlformats.org/officeDocument/2006/relationships/font"/><Relationship Id="rId14" Target="fonts/font14.odttf" Type="http://schemas.openxmlformats.org/officeDocument/2006/relationships/font"/><Relationship Id="rId15" Target="fonts/font15.odttf" Type="http://schemas.openxmlformats.org/officeDocument/2006/relationships/font"/><Relationship Id="rId16" Target="fonts/font16.odttf" Type="http://schemas.openxmlformats.org/officeDocument/2006/relationships/font"/><Relationship Id="rId17" Target="fonts/font17.odttf" Type="http://schemas.openxmlformats.org/officeDocument/2006/relationships/font"/><Relationship Id="rId18" Target="fonts/font18.odttf" Type="http://schemas.openxmlformats.org/officeDocument/2006/relationships/font"/><Relationship Id="rId19" Target="fonts/font19.odttf" Type="http://schemas.openxmlformats.org/officeDocument/2006/relationships/font"/><Relationship Id="rId2" Target="fonts/font2.odttf" Type="http://schemas.openxmlformats.org/officeDocument/2006/relationships/font"/><Relationship Id="rId20" Target="fonts/font20.odttf" Type="http://schemas.openxmlformats.org/officeDocument/2006/relationships/font"/><Relationship Id="rId21" Target="fonts/font21.odttf" Type="http://schemas.openxmlformats.org/officeDocument/2006/relationships/font"/><Relationship Id="rId22" Target="fonts/font22.odttf" Type="http://schemas.openxmlformats.org/officeDocument/2006/relationships/font"/><Relationship Id="rId23" Target="fonts/font23.odttf" Type="http://schemas.openxmlformats.org/officeDocument/2006/relationships/font"/><Relationship Id="rId24" Target="fonts/font24.odttf" Type="http://schemas.openxmlformats.org/officeDocument/2006/relationships/font"/><Relationship Id="rId25" Target="fonts/font25.odttf" Type="http://schemas.openxmlformats.org/officeDocument/2006/relationships/font"/><Relationship Id="rId26" Target="fonts/font26.odttf" Type="http://schemas.openxmlformats.org/officeDocument/2006/relationships/font"/><Relationship Id="rId27" Target="fonts/font27.odttf" Type="http://schemas.openxmlformats.org/officeDocument/2006/relationships/font"/><Relationship Id="rId28" Target="fonts/font28.odttf" Type="http://schemas.openxmlformats.org/officeDocument/2006/relationships/font"/><Relationship Id="rId29" Target="fonts/font29.odttf" Type="http://schemas.openxmlformats.org/officeDocument/2006/relationships/font"/><Relationship Id="rId3" Target="fonts/font3.odttf" Type="http://schemas.openxmlformats.org/officeDocument/2006/relationships/font"/><Relationship Id="rId30" Target="fonts/font30.odttf" Type="http://schemas.openxmlformats.org/officeDocument/2006/relationships/font"/><Relationship Id="rId31" Target="fonts/font31.odttf" Type="http://schemas.openxmlformats.org/officeDocument/2006/relationships/font"/><Relationship Id="rId32" Target="fonts/font32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2024-10-22T21:13:20Z</dcterms:created>
  <dc:creator>Apache POI</dc:creator>
</cp:coreProperties>
</file>